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A84" w:rsidRPr="006A12F0" w:rsidRDefault="001F5A84" w:rsidP="004735BC">
      <w:pPr>
        <w:jc w:val="center"/>
        <w:rPr>
          <w:rStyle w:val="BookTitle"/>
          <w:rFonts w:asciiTheme="minorBidi" w:hAnsiTheme="minorBidi"/>
        </w:rPr>
      </w:pPr>
      <w:r w:rsidRPr="006A12F0">
        <w:rPr>
          <w:rStyle w:val="BookTitle"/>
          <w:rFonts w:asciiTheme="minorBidi" w:hAnsiTheme="minorBidi"/>
        </w:rPr>
        <w:t>JEWISH MEDICAL ETHICS EVALUATIVE EXPERIENCE (JME – EE), SHALHEVET HIGH SCHOOL,</w:t>
      </w:r>
      <w:r w:rsidR="004735BC" w:rsidRPr="006A12F0">
        <w:rPr>
          <w:rStyle w:val="BookTitle"/>
          <w:rFonts w:asciiTheme="minorBidi" w:hAnsiTheme="minorBidi"/>
        </w:rPr>
        <w:t xml:space="preserve"> </w:t>
      </w:r>
      <w:r w:rsidRPr="006A12F0">
        <w:rPr>
          <w:rStyle w:val="BookTitle"/>
          <w:rFonts w:asciiTheme="minorBidi" w:hAnsiTheme="minorBidi"/>
        </w:rPr>
        <w:t>CJI</w:t>
      </w:r>
    </w:p>
    <w:p w:rsidR="00BA7202" w:rsidRPr="006A12F0" w:rsidRDefault="00BA7202" w:rsidP="004735BC">
      <w:pPr>
        <w:rPr>
          <w:rFonts w:asciiTheme="minorBidi" w:hAnsiTheme="minorBidi"/>
          <w:i/>
          <w:iCs/>
        </w:rPr>
      </w:pPr>
      <w:r w:rsidRPr="006A12F0">
        <w:rPr>
          <w:rFonts w:asciiTheme="minorBidi" w:hAnsiTheme="minorBidi"/>
          <w:i/>
          <w:iCs/>
        </w:rPr>
        <w:t>Dear WSS (</w:t>
      </w:r>
      <w:r w:rsidR="004735BC" w:rsidRPr="006A12F0">
        <w:rPr>
          <w:rFonts w:asciiTheme="minorBidi" w:hAnsiTheme="minorBidi"/>
          <w:i/>
          <w:iCs/>
        </w:rPr>
        <w:t>W</w:t>
      </w:r>
      <w:r w:rsidRPr="006A12F0">
        <w:rPr>
          <w:rFonts w:asciiTheme="minorBidi" w:hAnsiTheme="minorBidi"/>
          <w:i/>
          <w:iCs/>
        </w:rPr>
        <w:t xml:space="preserve">onderful Shalhevet Students), </w:t>
      </w:r>
    </w:p>
    <w:p w:rsidR="00D53232" w:rsidRDefault="00BA7202" w:rsidP="005C05E2">
      <w:pPr>
        <w:rPr>
          <w:rFonts w:asciiTheme="minorBidi" w:hAnsiTheme="minorBidi"/>
          <w:i/>
          <w:iCs/>
        </w:rPr>
      </w:pPr>
      <w:r w:rsidRPr="006A12F0">
        <w:rPr>
          <w:rFonts w:asciiTheme="minorBidi" w:hAnsiTheme="minorBidi"/>
          <w:i/>
          <w:iCs/>
        </w:rPr>
        <w:t xml:space="preserve">Please answer the following </w:t>
      </w:r>
      <w:r w:rsidR="004735BC" w:rsidRPr="006A12F0">
        <w:rPr>
          <w:rFonts w:asciiTheme="minorBidi" w:hAnsiTheme="minorBidi"/>
          <w:i/>
          <w:iCs/>
        </w:rPr>
        <w:t>questions which prove</w:t>
      </w:r>
      <w:r w:rsidRPr="006A12F0">
        <w:rPr>
          <w:rFonts w:asciiTheme="minorBidi" w:hAnsiTheme="minorBidi"/>
          <w:i/>
          <w:iCs/>
        </w:rPr>
        <w:t xml:space="preserve"> above all that:  a) </w:t>
      </w:r>
      <w:r w:rsidR="00D276AF" w:rsidRPr="006A12F0">
        <w:rPr>
          <w:rFonts w:asciiTheme="minorBidi" w:hAnsiTheme="minorBidi"/>
          <w:i/>
          <w:iCs/>
        </w:rPr>
        <w:t>you</w:t>
      </w:r>
      <w:r w:rsidRPr="006A12F0">
        <w:rPr>
          <w:rFonts w:asciiTheme="minorBidi" w:hAnsiTheme="minorBidi"/>
          <w:i/>
          <w:iCs/>
        </w:rPr>
        <w:t xml:space="preserve"> know how to use spell check. B) </w:t>
      </w:r>
      <w:r w:rsidR="00D276AF" w:rsidRPr="006A12F0">
        <w:rPr>
          <w:rFonts w:asciiTheme="minorBidi" w:hAnsiTheme="minorBidi"/>
          <w:i/>
          <w:iCs/>
        </w:rPr>
        <w:t>You</w:t>
      </w:r>
      <w:r w:rsidRPr="006A12F0">
        <w:rPr>
          <w:rFonts w:asciiTheme="minorBidi" w:hAnsiTheme="minorBidi"/>
          <w:i/>
          <w:iCs/>
        </w:rPr>
        <w:t xml:space="preserve"> pay attention in class c) you have a mind and know how to use it. Please email me during the exam with questions and I will respond on my Blackberry</w:t>
      </w:r>
      <w:r w:rsidR="008D1961">
        <w:rPr>
          <w:rFonts w:asciiTheme="minorBidi" w:hAnsiTheme="minorBidi"/>
          <w:i/>
          <w:iCs/>
        </w:rPr>
        <w:t xml:space="preserve"> in real time</w:t>
      </w:r>
      <w:r w:rsidRPr="006A12F0">
        <w:rPr>
          <w:rFonts w:asciiTheme="minorBidi" w:hAnsiTheme="minorBidi"/>
          <w:i/>
          <w:iCs/>
        </w:rPr>
        <w:t xml:space="preserve">. </w:t>
      </w:r>
      <w:r w:rsidR="008869FF" w:rsidRPr="006A12F0">
        <w:rPr>
          <w:rFonts w:asciiTheme="minorBidi" w:hAnsiTheme="minorBidi"/>
          <w:i/>
          <w:iCs/>
        </w:rPr>
        <w:t xml:space="preserve">You may skip </w:t>
      </w:r>
      <w:r w:rsidR="00D53232">
        <w:rPr>
          <w:rFonts w:asciiTheme="minorBidi" w:hAnsiTheme="minorBidi"/>
          <w:i/>
          <w:iCs/>
        </w:rPr>
        <w:t xml:space="preserve">two </w:t>
      </w:r>
      <w:r w:rsidR="008869FF" w:rsidRPr="006A12F0">
        <w:rPr>
          <w:rFonts w:asciiTheme="minorBidi" w:hAnsiTheme="minorBidi"/>
          <w:i/>
          <w:iCs/>
        </w:rPr>
        <w:t>question</w:t>
      </w:r>
      <w:r w:rsidR="00D53232">
        <w:rPr>
          <w:rFonts w:asciiTheme="minorBidi" w:hAnsiTheme="minorBidi"/>
          <w:i/>
          <w:iCs/>
        </w:rPr>
        <w:t>s</w:t>
      </w:r>
      <w:r w:rsidR="008869FF" w:rsidRPr="006A12F0">
        <w:rPr>
          <w:rFonts w:asciiTheme="minorBidi" w:hAnsiTheme="minorBidi"/>
          <w:i/>
          <w:iCs/>
        </w:rPr>
        <w:t xml:space="preserve"> with no points lost. Write ‘FREE BEE’ on your answer sheet next to the question number</w:t>
      </w:r>
      <w:r w:rsidR="00D53232">
        <w:rPr>
          <w:rFonts w:asciiTheme="minorBidi" w:hAnsiTheme="minorBidi"/>
          <w:i/>
          <w:iCs/>
        </w:rPr>
        <w:t>s (</w:t>
      </w:r>
      <w:r w:rsidR="008D1961">
        <w:rPr>
          <w:rFonts w:asciiTheme="minorBidi" w:hAnsiTheme="minorBidi"/>
          <w:i/>
          <w:iCs/>
        </w:rPr>
        <w:t>yes, yes,</w:t>
      </w:r>
      <w:r w:rsidR="00D53232">
        <w:rPr>
          <w:rFonts w:asciiTheme="minorBidi" w:hAnsiTheme="minorBidi"/>
          <w:i/>
          <w:iCs/>
        </w:rPr>
        <w:t xml:space="preserve"> can be used for Extra credit if you answer correctly)</w:t>
      </w:r>
      <w:r w:rsidR="008869FF" w:rsidRPr="006A12F0">
        <w:rPr>
          <w:rFonts w:asciiTheme="minorBidi" w:hAnsiTheme="minorBidi"/>
          <w:i/>
          <w:iCs/>
        </w:rPr>
        <w:t xml:space="preserve">. </w:t>
      </w:r>
      <w:r w:rsidR="00D276AF" w:rsidRPr="006A12F0">
        <w:rPr>
          <w:rFonts w:asciiTheme="minorBidi" w:hAnsiTheme="minorBidi"/>
          <w:i/>
          <w:iCs/>
        </w:rPr>
        <w:t xml:space="preserve">Write your responses in a word document and email me the answers. </w:t>
      </w:r>
    </w:p>
    <w:p w:rsidR="00BA7202" w:rsidRDefault="00BA7202" w:rsidP="00D53232">
      <w:pPr>
        <w:rPr>
          <w:rFonts w:asciiTheme="minorBidi" w:hAnsiTheme="minorBidi"/>
        </w:rPr>
      </w:pPr>
      <w:r w:rsidRPr="006A12F0">
        <w:rPr>
          <w:rFonts w:asciiTheme="minorBidi" w:hAnsiTheme="minorBidi"/>
          <w:i/>
          <w:iCs/>
        </w:rPr>
        <w:t>Thanks, Mrs. G.</w:t>
      </w:r>
      <w:r w:rsidRPr="006A12F0">
        <w:rPr>
          <w:rFonts w:asciiTheme="minorBidi" w:hAnsiTheme="minorBidi"/>
        </w:rPr>
        <w:t xml:space="preserve"> </w:t>
      </w:r>
    </w:p>
    <w:p w:rsidR="00F37C0C" w:rsidRPr="006A12F0" w:rsidRDefault="00F37C0C" w:rsidP="00D53232">
      <w:pPr>
        <w:rPr>
          <w:rFonts w:asciiTheme="minorBidi" w:hAnsiTheme="minorBidi"/>
        </w:rPr>
      </w:pPr>
      <w:r>
        <w:rPr>
          <w:rFonts w:asciiTheme="minorBidi" w:hAnsiTheme="minorBidi"/>
        </w:rPr>
        <w:t>Short Answer – 6 points each</w:t>
      </w:r>
    </w:p>
    <w:p w:rsidR="00FF10FF" w:rsidRPr="006A12F0" w:rsidRDefault="00DA74E1" w:rsidP="00DA74E1">
      <w:pPr>
        <w:pStyle w:val="ListParagraph"/>
        <w:numPr>
          <w:ilvl w:val="0"/>
          <w:numId w:val="1"/>
        </w:numPr>
        <w:rPr>
          <w:rFonts w:asciiTheme="minorBidi" w:hAnsiTheme="minorBidi"/>
        </w:rPr>
      </w:pPr>
      <w:r w:rsidRPr="006A12F0">
        <w:rPr>
          <w:rFonts w:asciiTheme="minorBidi" w:hAnsiTheme="minorBidi"/>
        </w:rPr>
        <w:t xml:space="preserve">Apply any of the </w:t>
      </w:r>
      <w:r w:rsidR="006B03A0" w:rsidRPr="006A12F0">
        <w:rPr>
          <w:rFonts w:asciiTheme="minorBidi" w:hAnsiTheme="minorBidi"/>
        </w:rPr>
        <w:t>Aseret Hadibrot to Jewish Medical Ethics. EXPLAIN!</w:t>
      </w:r>
      <w:r w:rsidR="001F5A84" w:rsidRPr="006A12F0">
        <w:rPr>
          <w:rFonts w:asciiTheme="minorBidi" w:hAnsiTheme="minorBidi"/>
        </w:rPr>
        <w:t xml:space="preserve"> Write the dibrot in Hebrew. </w:t>
      </w:r>
    </w:p>
    <w:p w:rsidR="009737F3" w:rsidRPr="006A12F0" w:rsidRDefault="008026A3" w:rsidP="008026A3">
      <w:pPr>
        <w:pStyle w:val="ListParagraph"/>
        <w:numPr>
          <w:ilvl w:val="0"/>
          <w:numId w:val="1"/>
        </w:numPr>
        <w:rPr>
          <w:rFonts w:asciiTheme="minorBidi" w:hAnsiTheme="minorBidi"/>
        </w:rPr>
      </w:pPr>
      <w:r>
        <w:rPr>
          <w:rFonts w:asciiTheme="minorBidi" w:hAnsiTheme="minorBidi"/>
        </w:rPr>
        <w:t>Which</w:t>
      </w:r>
      <w:r w:rsidR="009737F3" w:rsidRPr="006A12F0">
        <w:rPr>
          <w:rFonts w:asciiTheme="minorBidi" w:hAnsiTheme="minorBidi"/>
        </w:rPr>
        <w:t xml:space="preserve"> story from Tanach </w:t>
      </w:r>
      <w:r>
        <w:rPr>
          <w:rFonts w:asciiTheme="minorBidi" w:hAnsiTheme="minorBidi"/>
        </w:rPr>
        <w:t>SUPPORTS a Halacha from a JME?</w:t>
      </w:r>
      <w:r w:rsidR="00B97900">
        <w:rPr>
          <w:rFonts w:asciiTheme="minorBidi" w:hAnsiTheme="minorBidi"/>
        </w:rPr>
        <w:t xml:space="preserve"> EXPLAIN! USE CORRECT GRAMMAR!</w:t>
      </w:r>
    </w:p>
    <w:p w:rsidR="009737F3" w:rsidRPr="006A12F0" w:rsidRDefault="008026A3" w:rsidP="008026A3">
      <w:pPr>
        <w:pStyle w:val="ListParagraph"/>
        <w:numPr>
          <w:ilvl w:val="0"/>
          <w:numId w:val="1"/>
        </w:numPr>
        <w:rPr>
          <w:rFonts w:asciiTheme="minorBidi" w:hAnsiTheme="minorBidi"/>
        </w:rPr>
      </w:pPr>
      <w:r>
        <w:rPr>
          <w:rFonts w:asciiTheme="minorBidi" w:hAnsiTheme="minorBidi"/>
        </w:rPr>
        <w:t>Which</w:t>
      </w:r>
      <w:r w:rsidR="009737F3" w:rsidRPr="006A12F0">
        <w:rPr>
          <w:rFonts w:asciiTheme="minorBidi" w:hAnsiTheme="minorBidi"/>
        </w:rPr>
        <w:t xml:space="preserve"> story from Tanach teaches us that this JME has</w:t>
      </w:r>
      <w:r>
        <w:rPr>
          <w:rFonts w:asciiTheme="minorBidi" w:hAnsiTheme="minorBidi"/>
        </w:rPr>
        <w:t xml:space="preserve"> been going on for a long time?</w:t>
      </w:r>
      <w:r w:rsidR="00B97900">
        <w:rPr>
          <w:rFonts w:asciiTheme="minorBidi" w:hAnsiTheme="minorBidi"/>
        </w:rPr>
        <w:t xml:space="preserve"> EXPLAIN! WATCH YOUR SPELLING!</w:t>
      </w:r>
    </w:p>
    <w:p w:rsidR="009737F3" w:rsidRPr="006A12F0" w:rsidRDefault="008026A3" w:rsidP="00B97900">
      <w:pPr>
        <w:pStyle w:val="ListParagraph"/>
        <w:numPr>
          <w:ilvl w:val="0"/>
          <w:numId w:val="1"/>
        </w:numPr>
        <w:rPr>
          <w:rFonts w:asciiTheme="minorBidi" w:hAnsiTheme="minorBidi"/>
        </w:rPr>
      </w:pPr>
      <w:r>
        <w:rPr>
          <w:rFonts w:asciiTheme="minorBidi" w:hAnsiTheme="minorBidi"/>
        </w:rPr>
        <w:t xml:space="preserve">Which </w:t>
      </w:r>
      <w:r w:rsidR="009737F3" w:rsidRPr="006A12F0">
        <w:rPr>
          <w:rFonts w:asciiTheme="minorBidi" w:hAnsiTheme="minorBidi"/>
        </w:rPr>
        <w:t>story from Tanach has a controversial and unclear ending that</w:t>
      </w:r>
      <w:r>
        <w:rPr>
          <w:rFonts w:asciiTheme="minorBidi" w:hAnsiTheme="minorBidi"/>
        </w:rPr>
        <w:t xml:space="preserve"> relates to our JME topics? Explain!</w:t>
      </w:r>
      <w:r w:rsidR="00B97900">
        <w:rPr>
          <w:rFonts w:asciiTheme="minorBidi" w:hAnsiTheme="minorBidi"/>
        </w:rPr>
        <w:t xml:space="preserve"> </w:t>
      </w:r>
    </w:p>
    <w:p w:rsidR="001F5A84" w:rsidRPr="00504D68" w:rsidRDefault="00504D68" w:rsidP="00504D68">
      <w:pPr>
        <w:pStyle w:val="ListParagraph"/>
        <w:numPr>
          <w:ilvl w:val="0"/>
          <w:numId w:val="1"/>
        </w:numPr>
        <w:rPr>
          <w:rFonts w:asciiTheme="minorBidi" w:hAnsiTheme="minorBidi"/>
        </w:rPr>
      </w:pPr>
      <w:r w:rsidRPr="00504D68">
        <w:rPr>
          <w:rFonts w:asciiTheme="minorBidi" w:hAnsiTheme="minorBidi"/>
        </w:rPr>
        <w:t xml:space="preserve">How do we explain the connection between </w:t>
      </w:r>
      <w:r w:rsidR="001F5A84" w:rsidRPr="00504D68">
        <w:rPr>
          <w:rFonts w:asciiTheme="minorBidi" w:hAnsiTheme="minorBidi"/>
        </w:rPr>
        <w:t>Yehuda’s sons</w:t>
      </w:r>
      <w:r w:rsidRPr="00504D68">
        <w:rPr>
          <w:rFonts w:asciiTheme="minorBidi" w:hAnsiTheme="minorBidi"/>
        </w:rPr>
        <w:t xml:space="preserve"> and </w:t>
      </w:r>
      <w:r>
        <w:rPr>
          <w:rFonts w:asciiTheme="minorBidi" w:hAnsiTheme="minorBidi"/>
        </w:rPr>
        <w:t>JME?</w:t>
      </w:r>
    </w:p>
    <w:p w:rsidR="006B03A0" w:rsidRPr="006A12F0" w:rsidRDefault="001F5A84" w:rsidP="006B03A0">
      <w:pPr>
        <w:pStyle w:val="ListParagraph"/>
        <w:numPr>
          <w:ilvl w:val="0"/>
          <w:numId w:val="1"/>
        </w:numPr>
        <w:rPr>
          <w:rFonts w:asciiTheme="minorBidi" w:hAnsiTheme="minorBidi"/>
        </w:rPr>
      </w:pPr>
      <w:r w:rsidRPr="006A12F0">
        <w:rPr>
          <w:rFonts w:asciiTheme="minorBidi" w:hAnsiTheme="minorBidi"/>
        </w:rPr>
        <w:t>What did the case of Roe vs. Wade eventually decide?</w:t>
      </w:r>
    </w:p>
    <w:p w:rsidR="001F5A84" w:rsidRPr="006A12F0" w:rsidRDefault="001F5A84" w:rsidP="001F5A84">
      <w:pPr>
        <w:pStyle w:val="ListParagraph"/>
        <w:numPr>
          <w:ilvl w:val="0"/>
          <w:numId w:val="1"/>
        </w:numPr>
        <w:rPr>
          <w:rFonts w:asciiTheme="minorBidi" w:hAnsiTheme="minorBidi"/>
        </w:rPr>
      </w:pPr>
      <w:r w:rsidRPr="006A12F0">
        <w:rPr>
          <w:rFonts w:asciiTheme="minorBidi" w:hAnsiTheme="minorBidi"/>
        </w:rPr>
        <w:t>Does Halachic opinion agree or disagree with the results of Roe v. Wade?</w:t>
      </w:r>
      <w:r w:rsidR="00C579ED" w:rsidRPr="006A12F0">
        <w:rPr>
          <w:rFonts w:asciiTheme="minorBidi" w:hAnsiTheme="minorBidi"/>
        </w:rPr>
        <w:t xml:space="preserve"> </w:t>
      </w:r>
      <w:r w:rsidRPr="006A12F0">
        <w:rPr>
          <w:rFonts w:asciiTheme="minorBidi" w:hAnsiTheme="minorBidi"/>
        </w:rPr>
        <w:t>Explain, using pesukim as sources, how and why:</w:t>
      </w:r>
    </w:p>
    <w:p w:rsidR="00EF372B" w:rsidRPr="006A12F0" w:rsidRDefault="00EF372B" w:rsidP="00EF372B">
      <w:pPr>
        <w:pStyle w:val="ListParagraph"/>
        <w:numPr>
          <w:ilvl w:val="0"/>
          <w:numId w:val="1"/>
        </w:numPr>
        <w:rPr>
          <w:rFonts w:asciiTheme="minorBidi" w:hAnsiTheme="minorBidi"/>
        </w:rPr>
      </w:pPr>
      <w:r w:rsidRPr="006A12F0">
        <w:rPr>
          <w:rStyle w:val="apple-style-span"/>
          <w:rFonts w:asciiTheme="minorBidi" w:hAnsiTheme="minorBidi"/>
          <w:sz w:val="20"/>
          <w:szCs w:val="20"/>
        </w:rPr>
        <w:t>According to Halacha, when is a fetus considered a human being?</w:t>
      </w:r>
      <w:r w:rsidRPr="006A12F0">
        <w:rPr>
          <w:rFonts w:asciiTheme="minorBidi" w:hAnsiTheme="minorBidi"/>
          <w:sz w:val="20"/>
          <w:szCs w:val="20"/>
        </w:rPr>
        <w:br/>
      </w:r>
      <w:r w:rsidRPr="006A12F0">
        <w:rPr>
          <w:rStyle w:val="apple-style-span"/>
          <w:rFonts w:asciiTheme="minorBidi" w:hAnsiTheme="minorBidi"/>
          <w:sz w:val="20"/>
          <w:szCs w:val="20"/>
        </w:rPr>
        <w:t>1. At conception</w:t>
      </w:r>
      <w:r w:rsidRPr="006A12F0">
        <w:rPr>
          <w:rFonts w:asciiTheme="minorBidi" w:hAnsiTheme="minorBidi"/>
          <w:sz w:val="20"/>
          <w:szCs w:val="20"/>
        </w:rPr>
        <w:br/>
      </w:r>
      <w:r w:rsidRPr="006A12F0">
        <w:rPr>
          <w:rStyle w:val="apple-style-span"/>
          <w:rFonts w:asciiTheme="minorBidi" w:hAnsiTheme="minorBidi"/>
          <w:sz w:val="20"/>
          <w:szCs w:val="20"/>
        </w:rPr>
        <w:t>2. At birth</w:t>
      </w:r>
      <w:r w:rsidRPr="006A12F0">
        <w:rPr>
          <w:rFonts w:asciiTheme="minorBidi" w:hAnsiTheme="minorBidi"/>
          <w:sz w:val="20"/>
          <w:szCs w:val="20"/>
        </w:rPr>
        <w:br/>
      </w:r>
      <w:r w:rsidRPr="006A12F0">
        <w:rPr>
          <w:rStyle w:val="apple-style-span"/>
          <w:rFonts w:asciiTheme="minorBidi" w:hAnsiTheme="minorBidi"/>
          <w:sz w:val="20"/>
          <w:szCs w:val="20"/>
        </w:rPr>
        <w:t>3. When it reaches its second/third trimester</w:t>
      </w:r>
      <w:r w:rsidRPr="006A12F0">
        <w:rPr>
          <w:rFonts w:asciiTheme="minorBidi" w:hAnsiTheme="minorBidi"/>
          <w:sz w:val="20"/>
          <w:szCs w:val="20"/>
        </w:rPr>
        <w:br/>
      </w:r>
      <w:r w:rsidRPr="006A12F0">
        <w:rPr>
          <w:rStyle w:val="apple-style-span"/>
          <w:rFonts w:asciiTheme="minorBidi" w:hAnsiTheme="minorBidi"/>
          <w:sz w:val="20"/>
          <w:szCs w:val="20"/>
        </w:rPr>
        <w:t>4. When the gender is determined</w:t>
      </w:r>
      <w:r w:rsidRPr="006A12F0">
        <w:rPr>
          <w:rFonts w:asciiTheme="minorBidi" w:hAnsiTheme="minorBidi"/>
          <w:sz w:val="20"/>
          <w:szCs w:val="20"/>
        </w:rPr>
        <w:br/>
      </w:r>
      <w:r w:rsidRPr="006A12F0">
        <w:rPr>
          <w:rStyle w:val="apple-style-span"/>
          <w:rFonts w:asciiTheme="minorBidi" w:hAnsiTheme="minorBidi"/>
          <w:sz w:val="20"/>
          <w:szCs w:val="20"/>
        </w:rPr>
        <w:t>5. When the baby is fully formed</w:t>
      </w:r>
      <w:r w:rsidRPr="006A12F0">
        <w:rPr>
          <w:rFonts w:asciiTheme="minorBidi" w:hAnsiTheme="minorBidi"/>
          <w:sz w:val="20"/>
          <w:szCs w:val="20"/>
        </w:rPr>
        <w:br/>
      </w:r>
      <w:r w:rsidRPr="006A12F0">
        <w:rPr>
          <w:rStyle w:val="apple-style-span"/>
          <w:rFonts w:asciiTheme="minorBidi" w:hAnsiTheme="minorBidi"/>
          <w:sz w:val="20"/>
          <w:szCs w:val="20"/>
        </w:rPr>
        <w:t>6. When the heart beats</w:t>
      </w:r>
      <w:r w:rsidRPr="006A12F0">
        <w:rPr>
          <w:rFonts w:asciiTheme="minorBidi" w:hAnsiTheme="minorBidi"/>
          <w:sz w:val="20"/>
          <w:szCs w:val="20"/>
        </w:rPr>
        <w:br/>
      </w:r>
      <w:r w:rsidRPr="006A12F0">
        <w:rPr>
          <w:rStyle w:val="apple-style-span"/>
          <w:rFonts w:asciiTheme="minorBidi" w:hAnsiTheme="minorBidi"/>
          <w:sz w:val="20"/>
          <w:szCs w:val="20"/>
        </w:rPr>
        <w:t>7. When the baby would be able to live on its own (out of the womb</w:t>
      </w:r>
      <w:r w:rsidRPr="006A12F0">
        <w:rPr>
          <w:rStyle w:val="apple-style-span"/>
          <w:rFonts w:asciiTheme="minorBidi" w:hAnsiTheme="minorBidi"/>
          <w:color w:val="800080"/>
          <w:sz w:val="20"/>
          <w:szCs w:val="20"/>
        </w:rPr>
        <w:t>)</w:t>
      </w:r>
    </w:p>
    <w:p w:rsidR="00C579ED" w:rsidRPr="006A12F0" w:rsidRDefault="00C579ED" w:rsidP="00C579ED">
      <w:pPr>
        <w:pStyle w:val="ListParagraph"/>
        <w:numPr>
          <w:ilvl w:val="0"/>
          <w:numId w:val="1"/>
        </w:numPr>
        <w:rPr>
          <w:rFonts w:asciiTheme="minorBidi" w:hAnsiTheme="minorBidi"/>
        </w:rPr>
      </w:pPr>
      <w:r w:rsidRPr="006A12F0">
        <w:rPr>
          <w:rFonts w:asciiTheme="minorBidi" w:hAnsiTheme="minorBidi"/>
        </w:rPr>
        <w:t>Which is your favorite graphic</w:t>
      </w:r>
      <w:r w:rsidR="008026A3">
        <w:rPr>
          <w:rFonts w:asciiTheme="minorBidi" w:hAnsiTheme="minorBidi"/>
        </w:rPr>
        <w:t>/cartoon</w:t>
      </w:r>
      <w:r w:rsidRPr="006A12F0">
        <w:rPr>
          <w:rFonts w:asciiTheme="minorBidi" w:hAnsiTheme="minorBidi"/>
        </w:rPr>
        <w:t xml:space="preserve"> used on the student JME </w:t>
      </w:r>
      <w:r w:rsidR="008026A3">
        <w:rPr>
          <w:rFonts w:asciiTheme="minorBidi" w:hAnsiTheme="minorBidi"/>
        </w:rPr>
        <w:t xml:space="preserve">wiki </w:t>
      </w:r>
      <w:r w:rsidRPr="006A12F0">
        <w:rPr>
          <w:rFonts w:asciiTheme="minorBidi" w:hAnsiTheme="minorBidi"/>
        </w:rPr>
        <w:t>pages and WHY?</w:t>
      </w:r>
    </w:p>
    <w:p w:rsidR="00C579ED" w:rsidRPr="006A12F0" w:rsidRDefault="00C579ED" w:rsidP="00C579ED">
      <w:pPr>
        <w:pStyle w:val="ListParagraph"/>
        <w:numPr>
          <w:ilvl w:val="0"/>
          <w:numId w:val="1"/>
        </w:numPr>
        <w:rPr>
          <w:rFonts w:asciiTheme="minorBidi" w:hAnsiTheme="minorBidi"/>
        </w:rPr>
      </w:pPr>
      <w:r w:rsidRPr="006A12F0">
        <w:rPr>
          <w:rFonts w:asciiTheme="minorBidi" w:hAnsiTheme="minorBidi"/>
        </w:rPr>
        <w:t xml:space="preserve">What is the most </w:t>
      </w:r>
      <w:r w:rsidRPr="006A12F0">
        <w:rPr>
          <w:rFonts w:asciiTheme="minorBidi" w:hAnsiTheme="minorBidi"/>
          <w:b/>
          <w:bCs/>
        </w:rPr>
        <w:t>fascinating or new</w:t>
      </w:r>
      <w:r w:rsidRPr="006A12F0">
        <w:rPr>
          <w:rFonts w:asciiTheme="minorBidi" w:hAnsiTheme="minorBidi"/>
        </w:rPr>
        <w:t xml:space="preserve"> HALACHA you learned in JME? WHY? EXPLAIN.</w:t>
      </w:r>
    </w:p>
    <w:p w:rsidR="00C579ED" w:rsidRPr="006A12F0" w:rsidRDefault="00C579ED" w:rsidP="00C579ED">
      <w:pPr>
        <w:pStyle w:val="ListParagraph"/>
        <w:numPr>
          <w:ilvl w:val="0"/>
          <w:numId w:val="1"/>
        </w:numPr>
        <w:rPr>
          <w:rFonts w:asciiTheme="minorBidi" w:hAnsiTheme="minorBidi"/>
        </w:rPr>
      </w:pPr>
      <w:r w:rsidRPr="006A12F0">
        <w:rPr>
          <w:rFonts w:asciiTheme="minorBidi" w:hAnsiTheme="minorBidi"/>
        </w:rPr>
        <w:t xml:space="preserve">What is the most </w:t>
      </w:r>
      <w:r w:rsidRPr="006A12F0">
        <w:rPr>
          <w:rFonts w:asciiTheme="minorBidi" w:hAnsiTheme="minorBidi"/>
          <w:b/>
          <w:bCs/>
        </w:rPr>
        <w:t>fascinating or new</w:t>
      </w:r>
      <w:r w:rsidRPr="006A12F0">
        <w:rPr>
          <w:rFonts w:asciiTheme="minorBidi" w:hAnsiTheme="minorBidi"/>
        </w:rPr>
        <w:t xml:space="preserve"> TANACH story you learned in JME? WHY? EXPLAIN.</w:t>
      </w:r>
    </w:p>
    <w:p w:rsidR="00310E83" w:rsidRPr="00940791" w:rsidRDefault="00310E83" w:rsidP="005B0272">
      <w:pPr>
        <w:pStyle w:val="ListParagraph"/>
        <w:numPr>
          <w:ilvl w:val="0"/>
          <w:numId w:val="1"/>
        </w:numPr>
        <w:rPr>
          <w:rStyle w:val="apple-style-span"/>
          <w:rFonts w:asciiTheme="minorBidi" w:hAnsiTheme="minorBidi"/>
        </w:rPr>
      </w:pPr>
      <w:r w:rsidRPr="006A12F0">
        <w:rPr>
          <w:rStyle w:val="apple-converted-space"/>
          <w:rFonts w:asciiTheme="minorBidi" w:hAnsiTheme="minorBidi"/>
          <w:sz w:val="20"/>
          <w:szCs w:val="20"/>
        </w:rPr>
        <w:t>“</w:t>
      </w:r>
      <w:r w:rsidRPr="006A12F0">
        <w:rPr>
          <w:rStyle w:val="apple-style-span"/>
          <w:rFonts w:asciiTheme="minorBidi" w:hAnsiTheme="minorBidi"/>
          <w:sz w:val="20"/>
          <w:szCs w:val="20"/>
        </w:rPr>
        <w:t xml:space="preserve">For our bodies do not belong to us, they belong to G-d.” What are we forbidden to do based on this quote? </w:t>
      </w:r>
      <w:r w:rsidR="005B0272">
        <w:rPr>
          <w:rStyle w:val="apple-style-span"/>
          <w:rFonts w:asciiTheme="minorBidi" w:hAnsiTheme="minorBidi"/>
          <w:sz w:val="20"/>
          <w:szCs w:val="20"/>
        </w:rPr>
        <w:t>(</w:t>
      </w:r>
      <w:r w:rsidRPr="006A12F0">
        <w:rPr>
          <w:rStyle w:val="apple-style-span"/>
          <w:rFonts w:asciiTheme="minorBidi" w:hAnsiTheme="minorBidi"/>
          <w:sz w:val="20"/>
          <w:szCs w:val="20"/>
        </w:rPr>
        <w:t>two JM</w:t>
      </w:r>
      <w:r w:rsidR="00BA7202" w:rsidRPr="006A12F0">
        <w:rPr>
          <w:rStyle w:val="apple-style-span"/>
          <w:rFonts w:asciiTheme="minorBidi" w:hAnsiTheme="minorBidi"/>
          <w:sz w:val="20"/>
          <w:szCs w:val="20"/>
        </w:rPr>
        <w:t>E</w:t>
      </w:r>
      <w:r w:rsidRPr="006A12F0">
        <w:rPr>
          <w:rStyle w:val="apple-style-span"/>
          <w:rFonts w:asciiTheme="minorBidi" w:hAnsiTheme="minorBidi"/>
          <w:sz w:val="20"/>
          <w:szCs w:val="20"/>
        </w:rPr>
        <w:t xml:space="preserve"> topics). EXPLAIN</w:t>
      </w:r>
      <w:r w:rsidR="00BA7202" w:rsidRPr="006A12F0">
        <w:rPr>
          <w:rStyle w:val="apple-style-span"/>
          <w:rFonts w:asciiTheme="minorBidi" w:hAnsiTheme="minorBidi"/>
          <w:sz w:val="20"/>
          <w:szCs w:val="20"/>
        </w:rPr>
        <w:t xml:space="preserve"> EACH ONE FULLY!</w:t>
      </w:r>
    </w:p>
    <w:p w:rsidR="00940791" w:rsidRPr="006A12F0" w:rsidRDefault="00940791" w:rsidP="00940791">
      <w:pPr>
        <w:pStyle w:val="ListParagraph"/>
        <w:numPr>
          <w:ilvl w:val="0"/>
          <w:numId w:val="1"/>
        </w:numPr>
        <w:rPr>
          <w:rFonts w:asciiTheme="minorBidi" w:hAnsiTheme="minorBidi"/>
        </w:rPr>
      </w:pPr>
      <w:r>
        <w:rPr>
          <w:rStyle w:val="apple-style-span"/>
          <w:rFonts w:asciiTheme="minorBidi" w:hAnsiTheme="minorBidi"/>
          <w:sz w:val="20"/>
          <w:szCs w:val="20"/>
        </w:rPr>
        <w:t xml:space="preserve">Explain two Israeli organizations that show that Israeli medical experts excel in JME topics.  </w:t>
      </w:r>
    </w:p>
    <w:p w:rsidR="005B0272" w:rsidRDefault="005B0272" w:rsidP="00242801">
      <w:pPr>
        <w:pStyle w:val="ListParagraph"/>
        <w:rPr>
          <w:rFonts w:asciiTheme="minorBidi" w:hAnsiTheme="minorBidi"/>
        </w:rPr>
      </w:pPr>
    </w:p>
    <w:p w:rsidR="005B0272" w:rsidRDefault="005B0272">
      <w:pPr>
        <w:rPr>
          <w:rFonts w:asciiTheme="minorBidi" w:hAnsiTheme="minorBidi"/>
        </w:rPr>
      </w:pPr>
      <w:r>
        <w:rPr>
          <w:rFonts w:asciiTheme="minorBidi" w:hAnsiTheme="minorBidi"/>
        </w:rPr>
        <w:br w:type="page"/>
      </w:r>
    </w:p>
    <w:p w:rsidR="006535CD" w:rsidRPr="006A12F0" w:rsidRDefault="006535CD" w:rsidP="00242801">
      <w:pPr>
        <w:pStyle w:val="ListParagraph"/>
        <w:rPr>
          <w:rFonts w:asciiTheme="minorBidi" w:hAnsiTheme="minorBidi"/>
        </w:rPr>
      </w:pPr>
      <w:r w:rsidRPr="006A12F0">
        <w:rPr>
          <w:rFonts w:asciiTheme="minorBidi" w:hAnsiTheme="minorBidi"/>
        </w:rPr>
        <w:lastRenderedPageBreak/>
        <w:t xml:space="preserve">Match the following quotes to the relevant JME topic. </w:t>
      </w:r>
      <w:r w:rsidR="00F37C0C">
        <w:rPr>
          <w:rFonts w:asciiTheme="minorBidi" w:hAnsiTheme="minorBidi"/>
        </w:rPr>
        <w:t>2 pts each</w:t>
      </w:r>
    </w:p>
    <w:p w:rsidR="006535CD" w:rsidRPr="006A12F0" w:rsidRDefault="006535CD" w:rsidP="00242801">
      <w:pPr>
        <w:pStyle w:val="ListParagraph"/>
        <w:rPr>
          <w:rFonts w:asciiTheme="minorBidi" w:hAnsiTheme="minorBidi"/>
        </w:rPr>
      </w:pPr>
      <w:r w:rsidRPr="006A12F0">
        <w:rPr>
          <w:rFonts w:asciiTheme="minorBidi" w:hAnsiTheme="minorBidi"/>
        </w:rPr>
        <w:t>Word box:</w:t>
      </w:r>
    </w:p>
    <w:tbl>
      <w:tblPr>
        <w:tblStyle w:val="TableGrid"/>
        <w:tblW w:w="0" w:type="auto"/>
        <w:tblInd w:w="720" w:type="dxa"/>
        <w:tblLook w:val="04A0"/>
      </w:tblPr>
      <w:tblGrid>
        <w:gridCol w:w="3528"/>
        <w:gridCol w:w="5328"/>
      </w:tblGrid>
      <w:tr w:rsidR="006535CD" w:rsidRPr="006A12F0" w:rsidTr="006535CD">
        <w:tc>
          <w:tcPr>
            <w:tcW w:w="3528" w:type="dxa"/>
          </w:tcPr>
          <w:p w:rsidR="006535CD" w:rsidRPr="006A12F0" w:rsidRDefault="006535CD" w:rsidP="00242801">
            <w:pPr>
              <w:pStyle w:val="ListParagraph"/>
              <w:rPr>
                <w:rFonts w:asciiTheme="minorBidi" w:hAnsiTheme="minorBidi"/>
                <w:b/>
                <w:bCs/>
                <w:rtl/>
              </w:rPr>
            </w:pPr>
            <w:r w:rsidRPr="006A12F0">
              <w:rPr>
                <w:rFonts w:asciiTheme="minorBidi" w:hAnsiTheme="minorBidi"/>
                <w:b/>
                <w:bCs/>
              </w:rPr>
              <w:t>Pasuk or Halachic concept</w:t>
            </w:r>
          </w:p>
        </w:tc>
        <w:tc>
          <w:tcPr>
            <w:tcW w:w="5328" w:type="dxa"/>
          </w:tcPr>
          <w:p w:rsidR="006535CD" w:rsidRPr="006A12F0" w:rsidRDefault="006535CD" w:rsidP="00242801">
            <w:pPr>
              <w:ind w:left="360"/>
              <w:rPr>
                <w:rFonts w:asciiTheme="minorBidi" w:hAnsiTheme="minorBidi"/>
                <w:b/>
                <w:bCs/>
                <w:rtl/>
              </w:rPr>
            </w:pPr>
            <w:r w:rsidRPr="006A12F0">
              <w:rPr>
                <w:rFonts w:asciiTheme="minorBidi" w:hAnsiTheme="minorBidi"/>
                <w:b/>
                <w:bCs/>
              </w:rPr>
              <w:t>Write the matching JME topic</w:t>
            </w:r>
            <w:r w:rsidR="00BA7202" w:rsidRPr="006A12F0">
              <w:rPr>
                <w:rFonts w:asciiTheme="minorBidi" w:hAnsiTheme="minorBidi"/>
                <w:b/>
                <w:bCs/>
              </w:rPr>
              <w:t>: i.e. a</w:t>
            </w:r>
            <w:r w:rsidRPr="006A12F0">
              <w:rPr>
                <w:rFonts w:asciiTheme="minorBidi" w:hAnsiTheme="minorBidi"/>
                <w:b/>
                <w:bCs/>
              </w:rPr>
              <w:t>bortion (can be more than one)</w:t>
            </w:r>
          </w:p>
        </w:tc>
      </w:tr>
      <w:tr w:rsidR="006535CD" w:rsidRPr="006A12F0" w:rsidTr="006535CD">
        <w:tc>
          <w:tcPr>
            <w:tcW w:w="3528" w:type="dxa"/>
          </w:tcPr>
          <w:p w:rsidR="006535CD" w:rsidRPr="006A12F0" w:rsidRDefault="006535CD" w:rsidP="00242801">
            <w:pPr>
              <w:pStyle w:val="ListParagraph"/>
              <w:numPr>
                <w:ilvl w:val="0"/>
                <w:numId w:val="1"/>
              </w:numPr>
              <w:rPr>
                <w:rFonts w:asciiTheme="minorBidi" w:hAnsiTheme="minorBidi"/>
              </w:rPr>
            </w:pPr>
            <w:r w:rsidRPr="006A12F0">
              <w:rPr>
                <w:rFonts w:asciiTheme="minorBidi" w:hAnsiTheme="minorBidi"/>
                <w:rtl/>
              </w:rPr>
              <w:t>לא תרצח</w:t>
            </w:r>
          </w:p>
        </w:tc>
        <w:tc>
          <w:tcPr>
            <w:tcW w:w="5328" w:type="dxa"/>
          </w:tcPr>
          <w:p w:rsidR="006535CD" w:rsidRPr="006A12F0" w:rsidRDefault="006535CD" w:rsidP="00242801">
            <w:pPr>
              <w:ind w:left="360"/>
              <w:rPr>
                <w:rFonts w:asciiTheme="minorBidi" w:hAnsiTheme="minorBidi"/>
              </w:rPr>
            </w:pPr>
          </w:p>
        </w:tc>
      </w:tr>
      <w:tr w:rsidR="006535CD" w:rsidRPr="006A12F0" w:rsidTr="006535CD">
        <w:tc>
          <w:tcPr>
            <w:tcW w:w="3528" w:type="dxa"/>
          </w:tcPr>
          <w:p w:rsidR="006535CD" w:rsidRPr="006A12F0" w:rsidRDefault="006535CD" w:rsidP="00242801">
            <w:pPr>
              <w:pStyle w:val="ListParagraph"/>
              <w:numPr>
                <w:ilvl w:val="0"/>
                <w:numId w:val="1"/>
              </w:numPr>
              <w:rPr>
                <w:rFonts w:asciiTheme="minorBidi" w:hAnsiTheme="minorBidi"/>
              </w:rPr>
            </w:pPr>
            <w:r w:rsidRPr="006A12F0">
              <w:rPr>
                <w:rFonts w:asciiTheme="minorBidi" w:hAnsiTheme="minorBidi"/>
                <w:rtl/>
              </w:rPr>
              <w:t>פיקוח נפש</w:t>
            </w:r>
          </w:p>
        </w:tc>
        <w:tc>
          <w:tcPr>
            <w:tcW w:w="5328" w:type="dxa"/>
          </w:tcPr>
          <w:p w:rsidR="006535CD" w:rsidRPr="006A12F0" w:rsidRDefault="006535CD" w:rsidP="00242801">
            <w:pPr>
              <w:ind w:left="360"/>
              <w:rPr>
                <w:rFonts w:asciiTheme="minorBidi" w:hAnsiTheme="minorBidi"/>
              </w:rPr>
            </w:pPr>
          </w:p>
        </w:tc>
      </w:tr>
      <w:tr w:rsidR="006535CD" w:rsidRPr="006A12F0" w:rsidTr="006535CD">
        <w:tc>
          <w:tcPr>
            <w:tcW w:w="3528" w:type="dxa"/>
          </w:tcPr>
          <w:p w:rsidR="006535CD" w:rsidRPr="006A12F0" w:rsidRDefault="006535CD" w:rsidP="00242801">
            <w:pPr>
              <w:pStyle w:val="ListParagraph"/>
              <w:numPr>
                <w:ilvl w:val="0"/>
                <w:numId w:val="1"/>
              </w:numPr>
              <w:rPr>
                <w:rFonts w:asciiTheme="minorBidi" w:hAnsiTheme="minorBidi"/>
              </w:rPr>
            </w:pPr>
            <w:r w:rsidRPr="006A12F0">
              <w:rPr>
                <w:rFonts w:asciiTheme="minorBidi" w:hAnsiTheme="minorBidi"/>
                <w:rtl/>
              </w:rPr>
              <w:t>שופך דם האדם באדם דמו ישפך</w:t>
            </w:r>
          </w:p>
        </w:tc>
        <w:tc>
          <w:tcPr>
            <w:tcW w:w="5328" w:type="dxa"/>
          </w:tcPr>
          <w:p w:rsidR="006535CD" w:rsidRPr="006A12F0" w:rsidRDefault="006535CD" w:rsidP="00242801">
            <w:pPr>
              <w:ind w:left="360"/>
              <w:rPr>
                <w:rFonts w:asciiTheme="minorBidi" w:hAnsiTheme="minorBidi"/>
              </w:rPr>
            </w:pPr>
          </w:p>
        </w:tc>
      </w:tr>
      <w:tr w:rsidR="006535CD" w:rsidRPr="006A12F0" w:rsidTr="006535CD">
        <w:tc>
          <w:tcPr>
            <w:tcW w:w="3528" w:type="dxa"/>
          </w:tcPr>
          <w:p w:rsidR="006535CD" w:rsidRPr="006A12F0" w:rsidRDefault="006535CD" w:rsidP="00242801">
            <w:pPr>
              <w:pStyle w:val="ListParagraph"/>
              <w:numPr>
                <w:ilvl w:val="0"/>
                <w:numId w:val="1"/>
              </w:numPr>
              <w:rPr>
                <w:rFonts w:asciiTheme="minorBidi" w:hAnsiTheme="minorBidi"/>
              </w:rPr>
            </w:pPr>
            <w:r w:rsidRPr="006A12F0">
              <w:rPr>
                <w:rFonts w:asciiTheme="minorBidi" w:hAnsiTheme="minorBidi"/>
                <w:rtl/>
              </w:rPr>
              <w:t>, פרו ורבו</w:t>
            </w:r>
          </w:p>
        </w:tc>
        <w:tc>
          <w:tcPr>
            <w:tcW w:w="5328" w:type="dxa"/>
          </w:tcPr>
          <w:p w:rsidR="006535CD" w:rsidRPr="006A12F0" w:rsidRDefault="006535CD" w:rsidP="00242801">
            <w:pPr>
              <w:ind w:left="360"/>
              <w:rPr>
                <w:rFonts w:asciiTheme="minorBidi" w:hAnsiTheme="minorBidi"/>
              </w:rPr>
            </w:pPr>
          </w:p>
        </w:tc>
      </w:tr>
      <w:tr w:rsidR="006535CD" w:rsidRPr="006A12F0" w:rsidTr="006535CD">
        <w:tc>
          <w:tcPr>
            <w:tcW w:w="3528" w:type="dxa"/>
          </w:tcPr>
          <w:p w:rsidR="006535CD" w:rsidRPr="006A12F0" w:rsidRDefault="006535CD" w:rsidP="00242801">
            <w:pPr>
              <w:pStyle w:val="ListParagraph"/>
              <w:numPr>
                <w:ilvl w:val="0"/>
                <w:numId w:val="1"/>
              </w:numPr>
              <w:rPr>
                <w:rFonts w:asciiTheme="minorBidi" w:hAnsiTheme="minorBidi"/>
              </w:rPr>
            </w:pPr>
            <w:r w:rsidRPr="006A12F0">
              <w:rPr>
                <w:rFonts w:asciiTheme="minorBidi" w:hAnsiTheme="minorBidi"/>
                <w:rtl/>
              </w:rPr>
              <w:t>השחתת זרע לבטלה</w:t>
            </w:r>
          </w:p>
        </w:tc>
        <w:tc>
          <w:tcPr>
            <w:tcW w:w="5328" w:type="dxa"/>
          </w:tcPr>
          <w:p w:rsidR="006535CD" w:rsidRPr="006A12F0" w:rsidRDefault="006535CD" w:rsidP="00242801">
            <w:pPr>
              <w:ind w:left="360"/>
              <w:rPr>
                <w:rFonts w:asciiTheme="minorBidi" w:hAnsiTheme="minorBidi"/>
              </w:rPr>
            </w:pPr>
          </w:p>
        </w:tc>
      </w:tr>
      <w:tr w:rsidR="006535CD" w:rsidRPr="006A12F0" w:rsidTr="006535CD">
        <w:tc>
          <w:tcPr>
            <w:tcW w:w="3528" w:type="dxa"/>
          </w:tcPr>
          <w:p w:rsidR="006535CD" w:rsidRPr="006A12F0" w:rsidRDefault="00852F8A" w:rsidP="00242801">
            <w:pPr>
              <w:pStyle w:val="ListParagraph"/>
              <w:numPr>
                <w:ilvl w:val="0"/>
                <w:numId w:val="1"/>
              </w:numPr>
              <w:rPr>
                <w:rFonts w:asciiTheme="minorBidi" w:hAnsiTheme="minorBidi"/>
              </w:rPr>
            </w:pPr>
            <w:r w:rsidRPr="006A12F0">
              <w:rPr>
                <w:rStyle w:val="apple-style-span"/>
                <w:rFonts w:asciiTheme="minorBidi" w:hAnsiTheme="minorBidi"/>
                <w:color w:val="000000"/>
                <w:sz w:val="39"/>
                <w:szCs w:val="39"/>
                <w:rtl/>
              </w:rPr>
              <w:t>רַק הִשָּׁמֶר לְךָ וּשְׁמֹר נַפְשְׁךָ מְאֹד</w:t>
            </w:r>
          </w:p>
        </w:tc>
        <w:tc>
          <w:tcPr>
            <w:tcW w:w="5328" w:type="dxa"/>
          </w:tcPr>
          <w:p w:rsidR="006535CD" w:rsidRPr="006A12F0" w:rsidRDefault="006535CD" w:rsidP="00242801">
            <w:pPr>
              <w:ind w:left="360"/>
              <w:rPr>
                <w:rFonts w:asciiTheme="minorBidi" w:hAnsiTheme="minorBidi"/>
              </w:rPr>
            </w:pPr>
          </w:p>
        </w:tc>
      </w:tr>
      <w:tr w:rsidR="00852F8A" w:rsidRPr="006A12F0" w:rsidTr="006535CD">
        <w:tc>
          <w:tcPr>
            <w:tcW w:w="3528" w:type="dxa"/>
          </w:tcPr>
          <w:p w:rsidR="00852F8A" w:rsidRPr="006A12F0" w:rsidRDefault="00852F8A" w:rsidP="00242801">
            <w:pPr>
              <w:pStyle w:val="ListParagraph"/>
              <w:numPr>
                <w:ilvl w:val="0"/>
                <w:numId w:val="1"/>
              </w:numPr>
              <w:rPr>
                <w:rStyle w:val="apple-style-span"/>
                <w:rFonts w:asciiTheme="minorBidi" w:hAnsiTheme="minorBidi"/>
                <w:color w:val="000000"/>
                <w:sz w:val="39"/>
                <w:szCs w:val="39"/>
                <w:rtl/>
              </w:rPr>
            </w:pPr>
            <w:r w:rsidRPr="006A12F0">
              <w:rPr>
                <w:rStyle w:val="apple-style-span"/>
                <w:rFonts w:asciiTheme="minorBidi" w:hAnsiTheme="minorBidi"/>
                <w:color w:val="000000"/>
                <w:sz w:val="39"/>
                <w:szCs w:val="39"/>
                <w:rtl/>
              </w:rPr>
              <w:t>וחי בהם</w:t>
            </w:r>
          </w:p>
        </w:tc>
        <w:tc>
          <w:tcPr>
            <w:tcW w:w="5328" w:type="dxa"/>
          </w:tcPr>
          <w:p w:rsidR="00852F8A" w:rsidRPr="006A12F0" w:rsidRDefault="00852F8A" w:rsidP="00242801">
            <w:pPr>
              <w:ind w:left="360"/>
              <w:rPr>
                <w:rFonts w:asciiTheme="minorBidi" w:hAnsiTheme="minorBidi"/>
              </w:rPr>
            </w:pPr>
          </w:p>
        </w:tc>
      </w:tr>
    </w:tbl>
    <w:p w:rsidR="00852F8A" w:rsidRPr="006A12F0" w:rsidRDefault="00852F8A" w:rsidP="006535CD">
      <w:pPr>
        <w:pStyle w:val="ListParagraph"/>
        <w:rPr>
          <w:rFonts w:asciiTheme="minorBidi" w:hAnsiTheme="minorBidi"/>
        </w:rPr>
      </w:pPr>
    </w:p>
    <w:p w:rsidR="006535CD" w:rsidRPr="006A12F0" w:rsidRDefault="00242387" w:rsidP="00852F8A">
      <w:pPr>
        <w:pStyle w:val="ListParagraph"/>
        <w:rPr>
          <w:rFonts w:asciiTheme="minorBidi" w:hAnsiTheme="minorBidi"/>
          <w:b/>
          <w:bCs/>
        </w:rPr>
      </w:pPr>
      <w:r w:rsidRPr="006A12F0">
        <w:rPr>
          <w:rFonts w:asciiTheme="minorBidi" w:hAnsiTheme="minorBidi"/>
          <w:b/>
          <w:bCs/>
        </w:rPr>
        <w:t xml:space="preserve">TRUE OR FALSE PART: </w:t>
      </w:r>
      <w:r w:rsidR="00F37C0C">
        <w:rPr>
          <w:rFonts w:asciiTheme="minorBidi" w:hAnsiTheme="minorBidi"/>
          <w:b/>
          <w:bCs/>
        </w:rPr>
        <w:t>Write T (True) or F (False) 2 pts each:</w:t>
      </w:r>
    </w:p>
    <w:p w:rsidR="00852F8A" w:rsidRPr="006A12F0" w:rsidRDefault="00852F8A" w:rsidP="00852F8A">
      <w:pPr>
        <w:pStyle w:val="ListParagraph"/>
        <w:rPr>
          <w:rFonts w:asciiTheme="minorBidi" w:hAnsiTheme="minorBidi"/>
        </w:rPr>
      </w:pPr>
    </w:p>
    <w:p w:rsidR="00852F8A" w:rsidRPr="006A12F0" w:rsidRDefault="00852F8A" w:rsidP="006A12F0">
      <w:pPr>
        <w:pStyle w:val="ListParagraph"/>
        <w:numPr>
          <w:ilvl w:val="0"/>
          <w:numId w:val="1"/>
        </w:numPr>
        <w:rPr>
          <w:rFonts w:asciiTheme="minorBidi" w:hAnsiTheme="minorBidi"/>
        </w:rPr>
      </w:pPr>
      <w:r w:rsidRPr="006A12F0">
        <w:rPr>
          <w:rFonts w:asciiTheme="minorBidi" w:hAnsiTheme="minorBidi"/>
        </w:rPr>
        <w:t xml:space="preserve">Rav Moshe Feinstein’s opinion of brain death are </w:t>
      </w:r>
      <w:r w:rsidR="006A12F0">
        <w:rPr>
          <w:rFonts w:asciiTheme="minorBidi" w:hAnsiTheme="minorBidi"/>
        </w:rPr>
        <w:t>the same as</w:t>
      </w:r>
      <w:r w:rsidRPr="006A12F0">
        <w:rPr>
          <w:rFonts w:asciiTheme="minorBidi" w:hAnsiTheme="minorBidi"/>
        </w:rPr>
        <w:t xml:space="preserve"> American medical standards. </w:t>
      </w:r>
    </w:p>
    <w:p w:rsidR="00852F8A" w:rsidRPr="006A12F0" w:rsidRDefault="00852F8A" w:rsidP="00242387">
      <w:pPr>
        <w:pStyle w:val="ListParagraph"/>
        <w:numPr>
          <w:ilvl w:val="0"/>
          <w:numId w:val="1"/>
        </w:numPr>
        <w:rPr>
          <w:rFonts w:asciiTheme="minorBidi" w:hAnsiTheme="minorBidi"/>
        </w:rPr>
      </w:pPr>
      <w:r w:rsidRPr="006A12F0">
        <w:rPr>
          <w:rFonts w:asciiTheme="minorBidi" w:hAnsiTheme="minorBidi"/>
        </w:rPr>
        <w:t xml:space="preserve">You must go bankrupt, according to Matthew’s rabbis, in order to support someone on life support rather than pulling the plug. </w:t>
      </w:r>
    </w:p>
    <w:p w:rsidR="00852F8A" w:rsidRPr="006A12F0" w:rsidRDefault="00852F8A" w:rsidP="00242387">
      <w:pPr>
        <w:pStyle w:val="ListParagraph"/>
        <w:numPr>
          <w:ilvl w:val="0"/>
          <w:numId w:val="1"/>
        </w:numPr>
        <w:rPr>
          <w:rFonts w:asciiTheme="minorBidi" w:hAnsiTheme="minorBidi"/>
        </w:rPr>
      </w:pPr>
      <w:r w:rsidRPr="006A12F0">
        <w:rPr>
          <w:rFonts w:asciiTheme="minorBidi" w:hAnsiTheme="minorBidi"/>
        </w:rPr>
        <w:t xml:space="preserve">It is always permitted to pull the plug if the </w:t>
      </w:r>
      <w:r w:rsidR="008026A3">
        <w:rPr>
          <w:rFonts w:asciiTheme="minorBidi" w:hAnsiTheme="minorBidi"/>
        </w:rPr>
        <w:t xml:space="preserve">patient’s </w:t>
      </w:r>
      <w:r w:rsidRPr="006A12F0">
        <w:rPr>
          <w:rFonts w:asciiTheme="minorBidi" w:hAnsiTheme="minorBidi"/>
        </w:rPr>
        <w:t xml:space="preserve">condition is considered fatal. </w:t>
      </w:r>
    </w:p>
    <w:p w:rsidR="00852F8A" w:rsidRPr="006A12F0" w:rsidRDefault="00852F8A" w:rsidP="00242387">
      <w:pPr>
        <w:pStyle w:val="ListParagraph"/>
        <w:numPr>
          <w:ilvl w:val="0"/>
          <w:numId w:val="1"/>
        </w:numPr>
        <w:rPr>
          <w:rFonts w:asciiTheme="minorBidi" w:hAnsiTheme="minorBidi"/>
        </w:rPr>
      </w:pPr>
      <w:r w:rsidRPr="006A12F0">
        <w:rPr>
          <w:rFonts w:asciiTheme="minorBidi" w:hAnsiTheme="minorBidi"/>
        </w:rPr>
        <w:t xml:space="preserve">The patient’s </w:t>
      </w:r>
      <w:r w:rsidR="00242387" w:rsidRPr="006A12F0">
        <w:rPr>
          <w:rFonts w:asciiTheme="minorBidi" w:hAnsiTheme="minorBidi"/>
        </w:rPr>
        <w:t xml:space="preserve">opinion </w:t>
      </w:r>
      <w:r w:rsidRPr="006A12F0">
        <w:rPr>
          <w:rFonts w:asciiTheme="minorBidi" w:hAnsiTheme="minorBidi"/>
        </w:rPr>
        <w:t xml:space="preserve">receives as much consideration as the rabbi’s opinion in the case of a Jewish medical ethic. </w:t>
      </w:r>
    </w:p>
    <w:p w:rsidR="00852F8A" w:rsidRPr="006A12F0" w:rsidRDefault="00852F8A" w:rsidP="008026A3">
      <w:pPr>
        <w:pStyle w:val="ListParagraph"/>
        <w:numPr>
          <w:ilvl w:val="0"/>
          <w:numId w:val="1"/>
        </w:numPr>
        <w:rPr>
          <w:rFonts w:asciiTheme="minorBidi" w:hAnsiTheme="minorBidi"/>
        </w:rPr>
      </w:pPr>
      <w:r w:rsidRPr="006A12F0">
        <w:rPr>
          <w:rFonts w:asciiTheme="minorBidi" w:hAnsiTheme="minorBidi"/>
        </w:rPr>
        <w:t>Generally, a</w:t>
      </w:r>
      <w:r w:rsidR="00BA3D6E" w:rsidRPr="006A12F0">
        <w:rPr>
          <w:rFonts w:asciiTheme="minorBidi" w:hAnsiTheme="minorBidi"/>
        </w:rPr>
        <w:t>ccording to Halacha</w:t>
      </w:r>
      <w:r w:rsidR="008026A3">
        <w:rPr>
          <w:rFonts w:asciiTheme="minorBidi" w:hAnsiTheme="minorBidi"/>
        </w:rPr>
        <w:t>, abortions are permitted as long as they are in the first trimester.</w:t>
      </w:r>
      <w:r w:rsidRPr="006A12F0">
        <w:rPr>
          <w:rFonts w:asciiTheme="minorBidi" w:hAnsiTheme="minorBidi"/>
        </w:rPr>
        <w:t xml:space="preserve"> </w:t>
      </w:r>
    </w:p>
    <w:p w:rsidR="00852F8A" w:rsidRPr="006A12F0" w:rsidRDefault="00852F8A" w:rsidP="004521D1">
      <w:pPr>
        <w:pStyle w:val="ListParagraph"/>
        <w:numPr>
          <w:ilvl w:val="0"/>
          <w:numId w:val="1"/>
        </w:numPr>
        <w:rPr>
          <w:rFonts w:asciiTheme="minorBidi" w:hAnsiTheme="minorBidi"/>
        </w:rPr>
      </w:pPr>
      <w:r w:rsidRPr="006A12F0">
        <w:rPr>
          <w:rFonts w:asciiTheme="minorBidi" w:hAnsiTheme="minorBidi"/>
        </w:rPr>
        <w:t>Our bodies are considered a gift from G-d and therefore, Judaism has a strong opinion in ending life or changing life (as in plastic surgery or abortion).</w:t>
      </w:r>
    </w:p>
    <w:p w:rsidR="00EB6757" w:rsidRPr="006A12F0" w:rsidRDefault="00EB6757" w:rsidP="00242387">
      <w:pPr>
        <w:pStyle w:val="ListParagraph"/>
        <w:numPr>
          <w:ilvl w:val="0"/>
          <w:numId w:val="1"/>
        </w:numPr>
        <w:spacing w:after="0" w:line="285" w:lineRule="atLeast"/>
        <w:outlineLvl w:val="4"/>
        <w:rPr>
          <w:rFonts w:asciiTheme="minorBidi" w:eastAsia="Times New Roman" w:hAnsiTheme="minorBidi"/>
          <w:color w:val="000000"/>
          <w:sz w:val="21"/>
          <w:szCs w:val="21"/>
        </w:rPr>
      </w:pPr>
      <w:r w:rsidRPr="006A12F0">
        <w:rPr>
          <w:rFonts w:asciiTheme="minorBidi" w:eastAsia="Times New Roman" w:hAnsiTheme="minorBidi"/>
          <w:color w:val="000000"/>
          <w:sz w:val="21"/>
          <w:szCs w:val="21"/>
        </w:rPr>
        <w:t>Stem cell research is taking tissue from unborn fetuses (undeveloped cells) and turning it into another cell, essentially allowing the creation of a new organ. Halachically, this is problematic because fetuses are considered people</w:t>
      </w:r>
      <w:r w:rsidR="008026A3">
        <w:rPr>
          <w:rFonts w:asciiTheme="minorBidi" w:eastAsia="Times New Roman" w:hAnsiTheme="minorBidi"/>
          <w:color w:val="000000"/>
          <w:sz w:val="21"/>
          <w:szCs w:val="21"/>
        </w:rPr>
        <w:t>, too,</w:t>
      </w:r>
      <w:r w:rsidRPr="006A12F0">
        <w:rPr>
          <w:rFonts w:asciiTheme="minorBidi" w:eastAsia="Times New Roman" w:hAnsiTheme="minorBidi"/>
          <w:color w:val="000000"/>
          <w:sz w:val="21"/>
          <w:szCs w:val="21"/>
        </w:rPr>
        <w:t xml:space="preserve"> and the fetus is being harmed. </w:t>
      </w:r>
    </w:p>
    <w:p w:rsidR="009737F3" w:rsidRPr="006A12F0" w:rsidRDefault="009737F3" w:rsidP="008026A3">
      <w:pPr>
        <w:pStyle w:val="ListParagraph"/>
        <w:numPr>
          <w:ilvl w:val="0"/>
          <w:numId w:val="1"/>
        </w:numPr>
        <w:spacing w:after="0" w:line="285" w:lineRule="atLeast"/>
        <w:outlineLvl w:val="4"/>
        <w:rPr>
          <w:rFonts w:asciiTheme="minorBidi" w:eastAsia="Times New Roman" w:hAnsiTheme="minorBidi"/>
          <w:color w:val="000000"/>
          <w:sz w:val="21"/>
          <w:szCs w:val="21"/>
        </w:rPr>
      </w:pPr>
      <w:r w:rsidRPr="006A12F0">
        <w:rPr>
          <w:rFonts w:asciiTheme="minorBidi" w:eastAsia="Times New Roman" w:hAnsiTheme="minorBidi"/>
          <w:color w:val="000000"/>
          <w:sz w:val="21"/>
          <w:szCs w:val="21"/>
        </w:rPr>
        <w:t xml:space="preserve">The story of Elisha and the </w:t>
      </w:r>
      <w:r w:rsidR="008026A3">
        <w:rPr>
          <w:rFonts w:asciiTheme="minorBidi" w:eastAsia="Times New Roman" w:hAnsiTheme="minorBidi"/>
          <w:color w:val="000000"/>
          <w:sz w:val="21"/>
          <w:szCs w:val="21"/>
        </w:rPr>
        <w:t>S</w:t>
      </w:r>
      <w:r w:rsidRPr="006A12F0">
        <w:rPr>
          <w:rFonts w:asciiTheme="minorBidi" w:eastAsia="Times New Roman" w:hAnsiTheme="minorBidi"/>
          <w:color w:val="000000"/>
          <w:sz w:val="21"/>
          <w:szCs w:val="21"/>
        </w:rPr>
        <w:t xml:space="preserve">hunamite woman </w:t>
      </w:r>
      <w:r w:rsidR="008026A3">
        <w:rPr>
          <w:rFonts w:asciiTheme="minorBidi" w:eastAsia="Times New Roman" w:hAnsiTheme="minorBidi"/>
          <w:color w:val="000000"/>
          <w:sz w:val="21"/>
          <w:szCs w:val="21"/>
        </w:rPr>
        <w:t>proves that one should never give up hope in a seemingly depressing medical case.</w:t>
      </w:r>
      <w:r w:rsidR="008954ED" w:rsidRPr="006A12F0">
        <w:rPr>
          <w:rFonts w:asciiTheme="minorBidi" w:eastAsia="Times New Roman" w:hAnsiTheme="minorBidi"/>
          <w:color w:val="000000"/>
          <w:sz w:val="21"/>
          <w:szCs w:val="21"/>
        </w:rPr>
        <w:t xml:space="preserve">. </w:t>
      </w:r>
    </w:p>
    <w:p w:rsidR="008954ED" w:rsidRPr="006A12F0" w:rsidRDefault="008954ED" w:rsidP="00242387">
      <w:pPr>
        <w:pStyle w:val="ListParagraph"/>
        <w:numPr>
          <w:ilvl w:val="0"/>
          <w:numId w:val="1"/>
        </w:numPr>
        <w:spacing w:after="0" w:line="285" w:lineRule="atLeast"/>
        <w:outlineLvl w:val="4"/>
        <w:rPr>
          <w:rFonts w:asciiTheme="minorBidi" w:eastAsia="Times New Roman" w:hAnsiTheme="minorBidi"/>
          <w:color w:val="000000"/>
          <w:sz w:val="21"/>
          <w:szCs w:val="21"/>
        </w:rPr>
      </w:pPr>
      <w:r w:rsidRPr="006A12F0">
        <w:rPr>
          <w:rFonts w:asciiTheme="minorBidi" w:eastAsia="Times New Roman" w:hAnsiTheme="minorBidi"/>
          <w:color w:val="000000"/>
          <w:sz w:val="21"/>
          <w:szCs w:val="21"/>
        </w:rPr>
        <w:t xml:space="preserve">Bilha and Zilpa prove that surrogacy, as well as polygamy, were acceptable in Biblical times. </w:t>
      </w:r>
    </w:p>
    <w:p w:rsidR="006C0989" w:rsidRPr="006A12F0" w:rsidRDefault="006C0989" w:rsidP="00242387">
      <w:pPr>
        <w:pStyle w:val="ListParagraph"/>
        <w:numPr>
          <w:ilvl w:val="0"/>
          <w:numId w:val="1"/>
        </w:numPr>
        <w:spacing w:after="0" w:line="285" w:lineRule="atLeast"/>
        <w:outlineLvl w:val="4"/>
        <w:rPr>
          <w:rFonts w:asciiTheme="minorBidi" w:eastAsia="Times New Roman" w:hAnsiTheme="minorBidi"/>
          <w:color w:val="000000"/>
          <w:sz w:val="21"/>
          <w:szCs w:val="21"/>
        </w:rPr>
      </w:pPr>
      <w:r w:rsidRPr="006A12F0">
        <w:rPr>
          <w:rFonts w:asciiTheme="minorBidi" w:eastAsia="Times New Roman" w:hAnsiTheme="minorBidi"/>
          <w:color w:val="000000"/>
          <w:sz w:val="21"/>
          <w:szCs w:val="21"/>
        </w:rPr>
        <w:t xml:space="preserve">Shaul was rejected as king because he killed himself. </w:t>
      </w:r>
    </w:p>
    <w:p w:rsidR="00C86853" w:rsidRPr="006A12F0" w:rsidRDefault="00C86853" w:rsidP="00242387">
      <w:pPr>
        <w:pStyle w:val="ListParagraph"/>
        <w:numPr>
          <w:ilvl w:val="0"/>
          <w:numId w:val="1"/>
        </w:numPr>
        <w:spacing w:after="0" w:line="285" w:lineRule="atLeast"/>
        <w:outlineLvl w:val="4"/>
        <w:rPr>
          <w:rFonts w:asciiTheme="minorBidi" w:eastAsia="Times New Roman" w:hAnsiTheme="minorBidi"/>
          <w:color w:val="000000"/>
          <w:sz w:val="21"/>
          <w:szCs w:val="21"/>
        </w:rPr>
      </w:pPr>
      <w:r w:rsidRPr="006A12F0">
        <w:rPr>
          <w:rFonts w:asciiTheme="minorBidi" w:eastAsia="Times New Roman" w:hAnsiTheme="minorBidi"/>
          <w:color w:val="000000"/>
          <w:sz w:val="21"/>
          <w:szCs w:val="21"/>
        </w:rPr>
        <w:t xml:space="preserve">Hashem accepted Shimshon’s final plea for supernatural strength, which ended in his death. </w:t>
      </w:r>
    </w:p>
    <w:p w:rsidR="008954ED" w:rsidRPr="006A12F0" w:rsidRDefault="004521D1" w:rsidP="004521D1">
      <w:pPr>
        <w:pStyle w:val="ListParagraph"/>
        <w:numPr>
          <w:ilvl w:val="0"/>
          <w:numId w:val="1"/>
        </w:numPr>
        <w:spacing w:after="0" w:line="285" w:lineRule="atLeast"/>
        <w:outlineLvl w:val="4"/>
        <w:rPr>
          <w:rFonts w:asciiTheme="minorBidi" w:eastAsia="Times New Roman" w:hAnsiTheme="minorBidi"/>
          <w:color w:val="000000"/>
          <w:sz w:val="21"/>
          <w:szCs w:val="21"/>
        </w:rPr>
      </w:pPr>
      <w:r>
        <w:rPr>
          <w:rFonts w:asciiTheme="minorBidi" w:eastAsia="Times New Roman" w:hAnsiTheme="minorBidi"/>
          <w:color w:val="000000"/>
          <w:sz w:val="21"/>
          <w:szCs w:val="21"/>
        </w:rPr>
        <w:t>Yiftach’s vow to G-d in Shoftim ended happily ever after.</w:t>
      </w:r>
      <w:r w:rsidR="008954ED" w:rsidRPr="006A12F0">
        <w:rPr>
          <w:rFonts w:asciiTheme="minorBidi" w:eastAsia="Times New Roman" w:hAnsiTheme="minorBidi"/>
          <w:color w:val="000000"/>
          <w:sz w:val="21"/>
          <w:szCs w:val="21"/>
        </w:rPr>
        <w:t xml:space="preserve"> </w:t>
      </w:r>
    </w:p>
    <w:p w:rsidR="008954ED" w:rsidRPr="005B0272" w:rsidRDefault="008954ED" w:rsidP="005B0272">
      <w:pPr>
        <w:pStyle w:val="ListParagraph"/>
        <w:numPr>
          <w:ilvl w:val="0"/>
          <w:numId w:val="1"/>
        </w:numPr>
        <w:spacing w:after="0" w:line="285" w:lineRule="atLeast"/>
        <w:outlineLvl w:val="4"/>
        <w:rPr>
          <w:rFonts w:asciiTheme="minorBidi" w:eastAsia="Times New Roman" w:hAnsiTheme="minorBidi"/>
          <w:color w:val="000000"/>
          <w:sz w:val="21"/>
          <w:szCs w:val="21"/>
        </w:rPr>
      </w:pPr>
      <w:r w:rsidRPr="006A12F0">
        <w:rPr>
          <w:rFonts w:asciiTheme="minorBidi" w:eastAsia="Times New Roman" w:hAnsiTheme="minorBidi"/>
          <w:color w:val="000000"/>
          <w:sz w:val="21"/>
          <w:szCs w:val="21"/>
        </w:rPr>
        <w:t xml:space="preserve">Bais Yaakov girls </w:t>
      </w:r>
      <w:r w:rsidR="005B0272">
        <w:rPr>
          <w:rFonts w:asciiTheme="minorBidi" w:eastAsia="Times New Roman" w:hAnsiTheme="minorBidi"/>
          <w:color w:val="000000"/>
          <w:sz w:val="21"/>
          <w:szCs w:val="21"/>
        </w:rPr>
        <w:t xml:space="preserve">during </w:t>
      </w:r>
      <w:r w:rsidRPr="005B0272">
        <w:rPr>
          <w:rFonts w:asciiTheme="minorBidi" w:eastAsia="Times New Roman" w:hAnsiTheme="minorBidi"/>
          <w:color w:val="000000"/>
          <w:sz w:val="21"/>
          <w:szCs w:val="21"/>
        </w:rPr>
        <w:t xml:space="preserve">the Holocaust </w:t>
      </w:r>
      <w:r w:rsidR="00BA3D6E" w:rsidRPr="005B0272">
        <w:rPr>
          <w:rFonts w:asciiTheme="minorBidi" w:eastAsia="Times New Roman" w:hAnsiTheme="minorBidi"/>
          <w:color w:val="000000"/>
          <w:sz w:val="21"/>
          <w:szCs w:val="21"/>
        </w:rPr>
        <w:t xml:space="preserve">knew about the </w:t>
      </w:r>
      <w:r w:rsidR="00BA3D6E" w:rsidRPr="005B0272">
        <w:rPr>
          <w:rFonts w:asciiTheme="minorBidi" w:eastAsia="Times New Roman" w:hAnsiTheme="minorBidi"/>
          <w:i/>
          <w:iCs/>
          <w:color w:val="000000"/>
          <w:sz w:val="21"/>
          <w:szCs w:val="21"/>
        </w:rPr>
        <w:t>issur</w:t>
      </w:r>
      <w:r w:rsidR="00BA3D6E" w:rsidRPr="005B0272">
        <w:rPr>
          <w:rFonts w:asciiTheme="minorBidi" w:eastAsia="Times New Roman" w:hAnsiTheme="minorBidi"/>
          <w:color w:val="000000"/>
          <w:sz w:val="21"/>
          <w:szCs w:val="21"/>
        </w:rPr>
        <w:t xml:space="preserve"> of suicide, but chose it anyway. </w:t>
      </w:r>
      <w:r w:rsidRPr="005B0272">
        <w:rPr>
          <w:rFonts w:asciiTheme="minorBidi" w:eastAsia="Times New Roman" w:hAnsiTheme="minorBidi"/>
          <w:color w:val="000000"/>
          <w:sz w:val="21"/>
          <w:szCs w:val="21"/>
        </w:rPr>
        <w:t xml:space="preserve">  </w:t>
      </w:r>
    </w:p>
    <w:p w:rsidR="00242387" w:rsidRPr="006A12F0" w:rsidRDefault="00242387" w:rsidP="00242387">
      <w:pPr>
        <w:spacing w:after="0" w:line="285" w:lineRule="atLeast"/>
        <w:ind w:left="720"/>
        <w:outlineLvl w:val="4"/>
        <w:rPr>
          <w:rFonts w:asciiTheme="minorBidi" w:eastAsia="Times New Roman" w:hAnsiTheme="minorBidi"/>
          <w:color w:val="000000"/>
          <w:sz w:val="21"/>
          <w:szCs w:val="21"/>
        </w:rPr>
      </w:pPr>
    </w:p>
    <w:p w:rsidR="00242387" w:rsidRPr="006A12F0" w:rsidRDefault="004735BC" w:rsidP="004735BC">
      <w:pPr>
        <w:spacing w:after="0" w:line="285" w:lineRule="atLeast"/>
        <w:outlineLvl w:val="4"/>
        <w:rPr>
          <w:rFonts w:asciiTheme="minorBidi" w:eastAsia="Times New Roman" w:hAnsiTheme="minorBidi"/>
          <w:b/>
          <w:bCs/>
          <w:color w:val="000000"/>
          <w:sz w:val="21"/>
          <w:szCs w:val="21"/>
        </w:rPr>
      </w:pPr>
      <w:r w:rsidRPr="006A12F0">
        <w:rPr>
          <w:rFonts w:asciiTheme="minorBidi" w:eastAsia="Times New Roman" w:hAnsiTheme="minorBidi"/>
          <w:b/>
          <w:bCs/>
          <w:color w:val="000000"/>
          <w:sz w:val="21"/>
          <w:szCs w:val="21"/>
        </w:rPr>
        <w:t>FEEDBACK PART</w:t>
      </w:r>
      <w:r w:rsidR="00F37C0C">
        <w:rPr>
          <w:rFonts w:asciiTheme="minorBidi" w:eastAsia="Times New Roman" w:hAnsiTheme="minorBidi"/>
          <w:b/>
          <w:bCs/>
          <w:color w:val="000000"/>
          <w:sz w:val="21"/>
          <w:szCs w:val="21"/>
        </w:rPr>
        <w:t>: 2 pts each:</w:t>
      </w:r>
    </w:p>
    <w:p w:rsidR="00242387" w:rsidRPr="006A12F0" w:rsidRDefault="00242387" w:rsidP="00242387">
      <w:pPr>
        <w:pStyle w:val="ListParagraph"/>
        <w:numPr>
          <w:ilvl w:val="0"/>
          <w:numId w:val="1"/>
        </w:numPr>
        <w:spacing w:after="0" w:line="285" w:lineRule="atLeast"/>
        <w:outlineLvl w:val="4"/>
        <w:rPr>
          <w:rFonts w:asciiTheme="minorBidi" w:eastAsia="Times New Roman" w:hAnsiTheme="minorBidi"/>
          <w:color w:val="000000"/>
          <w:sz w:val="21"/>
          <w:szCs w:val="21"/>
        </w:rPr>
      </w:pPr>
      <w:r w:rsidRPr="006A12F0">
        <w:rPr>
          <w:rFonts w:asciiTheme="minorBidi" w:eastAsia="Times New Roman" w:hAnsiTheme="minorBidi"/>
          <w:color w:val="000000"/>
          <w:sz w:val="21"/>
          <w:szCs w:val="21"/>
        </w:rPr>
        <w:t>You liked (or, shockingly, didn’t like) this EE because…………</w:t>
      </w:r>
    </w:p>
    <w:p w:rsidR="00242387" w:rsidRPr="006A12F0" w:rsidRDefault="00242387" w:rsidP="00242387">
      <w:pPr>
        <w:pStyle w:val="ListParagraph"/>
        <w:numPr>
          <w:ilvl w:val="0"/>
          <w:numId w:val="1"/>
        </w:numPr>
        <w:spacing w:after="0" w:line="285" w:lineRule="atLeast"/>
        <w:outlineLvl w:val="4"/>
        <w:rPr>
          <w:rFonts w:asciiTheme="minorBidi" w:eastAsia="Times New Roman" w:hAnsiTheme="minorBidi"/>
          <w:color w:val="000000"/>
          <w:sz w:val="21"/>
          <w:szCs w:val="21"/>
        </w:rPr>
      </w:pPr>
      <w:r w:rsidRPr="006A12F0">
        <w:rPr>
          <w:rFonts w:asciiTheme="minorBidi" w:eastAsia="Times New Roman" w:hAnsiTheme="minorBidi"/>
          <w:color w:val="000000"/>
          <w:sz w:val="21"/>
          <w:szCs w:val="21"/>
        </w:rPr>
        <w:t>You liked (or, surprisingly didn’t like) studying JME because……………</w:t>
      </w:r>
    </w:p>
    <w:p w:rsidR="00242387" w:rsidRPr="006A12F0" w:rsidRDefault="00242387" w:rsidP="00242387">
      <w:pPr>
        <w:spacing w:after="0" w:line="285" w:lineRule="atLeast"/>
        <w:ind w:left="360"/>
        <w:outlineLvl w:val="4"/>
        <w:rPr>
          <w:rFonts w:asciiTheme="minorBidi" w:eastAsia="Times New Roman" w:hAnsiTheme="minorBidi"/>
          <w:color w:val="000000"/>
          <w:sz w:val="21"/>
          <w:szCs w:val="21"/>
        </w:rPr>
      </w:pPr>
    </w:p>
    <w:sectPr w:rsidR="00242387" w:rsidRPr="006A12F0" w:rsidSect="00FF10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671B3"/>
    <w:multiLevelType w:val="hybridMultilevel"/>
    <w:tmpl w:val="58588A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26382"/>
    <w:multiLevelType w:val="hybridMultilevel"/>
    <w:tmpl w:val="2B52787E"/>
    <w:lvl w:ilvl="0" w:tplc="607ABF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9D1717"/>
    <w:multiLevelType w:val="hybridMultilevel"/>
    <w:tmpl w:val="F70C5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1C39C9"/>
    <w:multiLevelType w:val="hybridMultilevel"/>
    <w:tmpl w:val="2FCC34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3A2229"/>
    <w:multiLevelType w:val="hybridMultilevel"/>
    <w:tmpl w:val="73004B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592B24"/>
    <w:multiLevelType w:val="hybridMultilevel"/>
    <w:tmpl w:val="AC2E12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02729"/>
    <w:rsid w:val="001707DB"/>
    <w:rsid w:val="001F5A84"/>
    <w:rsid w:val="00242387"/>
    <w:rsid w:val="00242801"/>
    <w:rsid w:val="00310E83"/>
    <w:rsid w:val="004521D1"/>
    <w:rsid w:val="004735BC"/>
    <w:rsid w:val="00504D68"/>
    <w:rsid w:val="00572F08"/>
    <w:rsid w:val="005B0272"/>
    <w:rsid w:val="005C05E2"/>
    <w:rsid w:val="006535CD"/>
    <w:rsid w:val="006A12F0"/>
    <w:rsid w:val="006B03A0"/>
    <w:rsid w:val="006C0989"/>
    <w:rsid w:val="007E7ED0"/>
    <w:rsid w:val="008026A3"/>
    <w:rsid w:val="00802729"/>
    <w:rsid w:val="00852F8A"/>
    <w:rsid w:val="008869FF"/>
    <w:rsid w:val="008954ED"/>
    <w:rsid w:val="008D1961"/>
    <w:rsid w:val="00940791"/>
    <w:rsid w:val="009737F3"/>
    <w:rsid w:val="0098285A"/>
    <w:rsid w:val="00A76E3C"/>
    <w:rsid w:val="00B97900"/>
    <w:rsid w:val="00BA3D6E"/>
    <w:rsid w:val="00BA7202"/>
    <w:rsid w:val="00C579ED"/>
    <w:rsid w:val="00C86853"/>
    <w:rsid w:val="00CB0CC7"/>
    <w:rsid w:val="00D276AF"/>
    <w:rsid w:val="00D53232"/>
    <w:rsid w:val="00DA74E1"/>
    <w:rsid w:val="00EB6757"/>
    <w:rsid w:val="00EF372B"/>
    <w:rsid w:val="00F05B48"/>
    <w:rsid w:val="00F37C0C"/>
    <w:rsid w:val="00FF1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0FF"/>
  </w:style>
  <w:style w:type="paragraph" w:styleId="Heading5">
    <w:name w:val="heading 5"/>
    <w:basedOn w:val="Normal"/>
    <w:link w:val="Heading5Char"/>
    <w:uiPriority w:val="9"/>
    <w:qFormat/>
    <w:rsid w:val="00EB675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2729"/>
    <w:pPr>
      <w:ind w:left="720"/>
      <w:contextualSpacing/>
    </w:pPr>
  </w:style>
  <w:style w:type="table" w:styleId="TableGrid">
    <w:name w:val="Table Grid"/>
    <w:basedOn w:val="TableNormal"/>
    <w:uiPriority w:val="59"/>
    <w:rsid w:val="0065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310E83"/>
  </w:style>
  <w:style w:type="character" w:customStyle="1" w:styleId="apple-converted-space">
    <w:name w:val="apple-converted-space"/>
    <w:basedOn w:val="DefaultParagraphFont"/>
    <w:rsid w:val="00310E83"/>
  </w:style>
  <w:style w:type="character" w:styleId="BookTitle">
    <w:name w:val="Book Title"/>
    <w:basedOn w:val="DefaultParagraphFont"/>
    <w:uiPriority w:val="33"/>
    <w:qFormat/>
    <w:rsid w:val="00BA7202"/>
    <w:rPr>
      <w:b/>
      <w:bCs/>
      <w:smallCaps/>
      <w:spacing w:val="5"/>
    </w:rPr>
  </w:style>
  <w:style w:type="character" w:customStyle="1" w:styleId="Heading5Char">
    <w:name w:val="Heading 5 Char"/>
    <w:basedOn w:val="DefaultParagraphFont"/>
    <w:link w:val="Heading5"/>
    <w:uiPriority w:val="9"/>
    <w:rsid w:val="00EB675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Semadar</dc:creator>
  <cp:lastModifiedBy>Semadar Goldstein</cp:lastModifiedBy>
  <cp:revision>2</cp:revision>
  <dcterms:created xsi:type="dcterms:W3CDTF">2011-04-03T05:16:00Z</dcterms:created>
  <dcterms:modified xsi:type="dcterms:W3CDTF">2011-04-03T05:16:00Z</dcterms:modified>
</cp:coreProperties>
</file>